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6607D3" w:rsidP="00660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and tourist sector flourishing in Hyderabad City, we have planned and designed the construction of the main building of a star hotel of approved standards to fulfill the needs of the current situation.</w:t>
      </w:r>
    </w:p>
    <w:p w:rsidR="006607D3" w:rsidRDefault="006607D3" w:rsidP="00660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project, Purple Ace, Hyderabad, we have aimed to satisfy the basic requirements of a five star hotel. Allocating the available space for different functions the entire structure was developed. The structure was then analyzed and developed in STAAD III.</w:t>
      </w:r>
    </w:p>
    <w:p w:rsidR="006607D3" w:rsidRDefault="006607D3" w:rsidP="00660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Purple Ace, Hyderabad, a ground revival of true </w:t>
      </w:r>
      <w:r w:rsidR="00D85260">
        <w:rPr>
          <w:rFonts w:ascii="Times New Roman" w:hAnsi="Times New Roman" w:cs="Times New Roman"/>
          <w:sz w:val="24"/>
          <w:szCs w:val="24"/>
        </w:rPr>
        <w:t>T</w:t>
      </w:r>
      <w:r w:rsidR="002205B1">
        <w:rPr>
          <w:rFonts w:ascii="Times New Roman" w:hAnsi="Times New Roman" w:cs="Times New Roman"/>
          <w:sz w:val="24"/>
          <w:szCs w:val="24"/>
        </w:rPr>
        <w:t>elangana</w:t>
      </w:r>
      <w:r>
        <w:rPr>
          <w:rFonts w:ascii="Times New Roman" w:hAnsi="Times New Roman" w:cs="Times New Roman"/>
          <w:sz w:val="24"/>
          <w:szCs w:val="24"/>
        </w:rPr>
        <w:t xml:space="preserve"> Hospitality.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luxury hotel that combines business with </w:t>
      </w:r>
      <w:r w:rsidR="00D85260">
        <w:rPr>
          <w:rFonts w:ascii="Times New Roman" w:hAnsi="Times New Roman" w:cs="Times New Roman"/>
          <w:sz w:val="24"/>
          <w:szCs w:val="24"/>
        </w:rPr>
        <w:t xml:space="preserve">pleasure, style with substance </w:t>
      </w:r>
      <w:r>
        <w:rPr>
          <w:rFonts w:ascii="Times New Roman" w:hAnsi="Times New Roman" w:cs="Times New Roman"/>
          <w:sz w:val="24"/>
          <w:szCs w:val="24"/>
        </w:rPr>
        <w:t>form with function.</w:t>
      </w:r>
      <w:proofErr w:type="gramEnd"/>
    </w:p>
    <w:p w:rsidR="002205B1" w:rsidRDefault="002205B1" w:rsidP="002205B1">
      <w:pPr>
        <w:shd w:val="clear" w:color="auto" w:fill="FFFFFF"/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205B1">
        <w:rPr>
          <w:rFonts w:ascii="Times New Roman" w:eastAsia="Times New Roman" w:hAnsi="Times New Roman" w:cs="Times New Roman"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205B1">
        <w:rPr>
          <w:rFonts w:ascii="Times New Roman" w:eastAsia="Times New Roman" w:hAnsi="Times New Roman" w:cs="Times New Roman"/>
          <w:bCs/>
          <w:sz w:val="24"/>
          <w:szCs w:val="24"/>
        </w:rPr>
        <w:t>tech City</w:t>
      </w:r>
      <w:r w:rsidRPr="002205B1">
        <w:rPr>
          <w:rFonts w:ascii="Times New Roman" w:eastAsia="Times New Roman" w:hAnsi="Times New Roman" w:cs="Times New Roman"/>
          <w:sz w:val="24"/>
          <w:szCs w:val="24"/>
        </w:rPr>
        <w:t> is a </w:t>
      </w:r>
      <w:hyperlink r:id="rId4" w:tooltip="Railway station" w:history="1">
        <w:r w:rsidRPr="002205B1">
          <w:rPr>
            <w:rFonts w:ascii="Times New Roman" w:eastAsia="Times New Roman" w:hAnsi="Times New Roman" w:cs="Times New Roman"/>
            <w:sz w:val="24"/>
            <w:szCs w:val="24"/>
          </w:rPr>
          <w:t>railway station</w:t>
        </w:r>
      </w:hyperlink>
      <w:r w:rsidRPr="002205B1">
        <w:rPr>
          <w:rFonts w:ascii="Times New Roman" w:eastAsia="Times New Roman" w:hAnsi="Times New Roman" w:cs="Times New Roman"/>
          <w:sz w:val="24"/>
          <w:szCs w:val="24"/>
        </w:rPr>
        <w:t> in </w:t>
      </w:r>
      <w:hyperlink r:id="rId5" w:tooltip="Hyderabad" w:history="1">
        <w:r w:rsidRPr="002205B1">
          <w:rPr>
            <w:rFonts w:ascii="Times New Roman" w:eastAsia="Times New Roman" w:hAnsi="Times New Roman" w:cs="Times New Roman"/>
            <w:sz w:val="24"/>
            <w:szCs w:val="24"/>
          </w:rPr>
          <w:t>Hyderabad</w:t>
        </w:r>
      </w:hyperlink>
      <w:r w:rsidRPr="002205B1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tooltip="Telangana" w:history="1">
        <w:r w:rsidRPr="002205B1">
          <w:rPr>
            <w:rFonts w:ascii="Times New Roman" w:eastAsia="Times New Roman" w:hAnsi="Times New Roman" w:cs="Times New Roman"/>
            <w:sz w:val="24"/>
            <w:szCs w:val="24"/>
          </w:rPr>
          <w:t>Telangana</w:t>
        </w:r>
      </w:hyperlink>
      <w:r w:rsidRPr="002205B1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tooltip="India" w:history="1">
        <w:r w:rsidRPr="002205B1">
          <w:rPr>
            <w:rFonts w:ascii="Times New Roman" w:eastAsia="Times New Roman" w:hAnsi="Times New Roman" w:cs="Times New Roman"/>
            <w:sz w:val="24"/>
            <w:szCs w:val="24"/>
          </w:rPr>
          <w:t>India</w:t>
        </w:r>
      </w:hyperlink>
      <w:r w:rsidRPr="002205B1">
        <w:rPr>
          <w:rFonts w:ascii="Times New Roman" w:eastAsia="Times New Roman" w:hAnsi="Times New Roman" w:cs="Times New Roman"/>
          <w:sz w:val="24"/>
          <w:szCs w:val="24"/>
        </w:rPr>
        <w:t xml:space="preserve"> located on the </w:t>
      </w:r>
      <w:r w:rsidR="00D85260" w:rsidRPr="002205B1">
        <w:rPr>
          <w:rFonts w:ascii="Times New Roman" w:eastAsia="Times New Roman" w:hAnsi="Times New Roman" w:cs="Times New Roman"/>
          <w:sz w:val="24"/>
          <w:szCs w:val="24"/>
        </w:rPr>
        <w:t>Wade</w:t>
      </w:r>
      <w:r w:rsidRPr="002205B1">
        <w:rPr>
          <w:rFonts w:ascii="Times New Roman" w:eastAsia="Times New Roman" w:hAnsi="Times New Roman" w:cs="Times New Roman"/>
          <w:sz w:val="24"/>
          <w:szCs w:val="24"/>
        </w:rPr>
        <w:t>-Hyderabad Deccan section of South Central Railway</w:t>
      </w:r>
      <w:r w:rsidRPr="002205B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From the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railway station, you can easily nip in and out of the hotel, without getting caught in the city’s crawling traffic.</w:t>
      </w:r>
    </w:p>
    <w:p w:rsidR="002205B1" w:rsidRPr="002205B1" w:rsidRDefault="002205B1" w:rsidP="002205B1">
      <w:pPr>
        <w:shd w:val="clear" w:color="auto" w:fill="FFFFFF"/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The Purple Ace has 37 lavishly and centrally air conditioned rooms and suites. It has two specially restaurants, a 24-hour bar and four banquet/conference halls varying in capacity from 314.88 sq.m. Then there is quiet and fully equipped business centre. The </w:t>
      </w:r>
      <w:r w:rsidR="00D85260">
        <w:rPr>
          <w:rFonts w:ascii="Times New Roman" w:eastAsia="Times New Roman" w:hAnsi="Times New Roman" w:cs="Times New Roman"/>
          <w:color w:val="252525"/>
          <w:sz w:val="24"/>
          <w:szCs w:val="24"/>
        </w:rPr>
        <w:t>health centre overloo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king the swimming pool completes the picture. The picture of business blending beautiful</w:t>
      </w:r>
      <w:r w:rsidR="00D85260">
        <w:rPr>
          <w:rFonts w:ascii="Times New Roman" w:eastAsia="Times New Roman" w:hAnsi="Times New Roman" w:cs="Times New Roman"/>
          <w:color w:val="252525"/>
          <w:sz w:val="24"/>
          <w:szCs w:val="24"/>
        </w:rPr>
        <w:t>ly with pastime!</w:t>
      </w:r>
    </w:p>
    <w:p w:rsidR="002205B1" w:rsidRPr="002205B1" w:rsidRDefault="002205B1" w:rsidP="002205B1">
      <w:pPr>
        <w:shd w:val="clear" w:color="auto" w:fill="F8F9FA"/>
        <w:spacing w:before="12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</w:p>
    <w:p w:rsidR="006607D3" w:rsidRPr="006607D3" w:rsidRDefault="006607D3" w:rsidP="00660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260" w:rsidRPr="006607D3" w:rsidRDefault="00D852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5260" w:rsidRPr="006607D3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7D3"/>
    <w:rsid w:val="00085179"/>
    <w:rsid w:val="0013516D"/>
    <w:rsid w:val="002031A2"/>
    <w:rsid w:val="002205B1"/>
    <w:rsid w:val="00311DC0"/>
    <w:rsid w:val="003A719C"/>
    <w:rsid w:val="003D2490"/>
    <w:rsid w:val="00404811"/>
    <w:rsid w:val="004142AA"/>
    <w:rsid w:val="004F7787"/>
    <w:rsid w:val="006607D3"/>
    <w:rsid w:val="006B5629"/>
    <w:rsid w:val="00713857"/>
    <w:rsid w:val="00720D13"/>
    <w:rsid w:val="007D07E7"/>
    <w:rsid w:val="009E5C2C"/>
    <w:rsid w:val="00A43784"/>
    <w:rsid w:val="00A82E45"/>
    <w:rsid w:val="00AB05C3"/>
    <w:rsid w:val="00B65E6A"/>
    <w:rsid w:val="00BC7739"/>
    <w:rsid w:val="00BF1329"/>
    <w:rsid w:val="00C75B5B"/>
    <w:rsid w:val="00C957FA"/>
    <w:rsid w:val="00D85260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05B1"/>
  </w:style>
  <w:style w:type="character" w:styleId="Hyperlink">
    <w:name w:val="Hyperlink"/>
    <w:basedOn w:val="DefaultParagraphFont"/>
    <w:uiPriority w:val="99"/>
    <w:semiHidden/>
    <w:unhideWhenUsed/>
    <w:rsid w:val="00220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4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9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In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elangana" TargetMode="External"/><Relationship Id="rId5" Type="http://schemas.openxmlformats.org/officeDocument/2006/relationships/hyperlink" Target="https://en.wikipedia.org/wiki/Hyderabad" TargetMode="External"/><Relationship Id="rId4" Type="http://schemas.openxmlformats.org/officeDocument/2006/relationships/hyperlink" Target="https://en.wikipedia.org/wiki/Railway_st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2017-02-18T07:17:00Z</dcterms:created>
  <dcterms:modified xsi:type="dcterms:W3CDTF">2017-02-18T07:43:00Z</dcterms:modified>
</cp:coreProperties>
</file>